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000" w:type="pct"/>
        <w:tblCellMar>
          <w:left w:w="0" w:type="dxa"/>
          <w:right w:w="0" w:type="dxa"/>
        </w:tblCellMar>
        <w:tblLook w:val="04A0"/>
      </w:tblPr>
      <w:tblGrid>
        <w:gridCol w:w="4200"/>
      </w:tblGrid>
      <w:tr>
        <w:trPr>
          <w:cantSplit/>
          <w:trHeight w:val="0" w:hRule="auto"/>
        </w:trPr>
        <w:tc>
          <w:tcPr>
            <w:tcW w:w="42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24"/>
                <w:szCs w:val="24"/>
                <w:color w:val="003f2f"/>
              </w:rPr>
              <w:t>Ведомость остатков ОС, НМА, НПА</w:t>
            </w:r>
          </w:p>
        </w:tc>
      </w:tr>
    </w:tbl>
    <w:tbl>
      <w:tblPr>
        <w:tblStyle w:val="TableStyle2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5000" w:type="pct"/>
        <w:tblCellMar>
          <w:left w:w="0" w:type="dxa"/>
          <w:right w:w="0" w:type="dxa"/>
        </w:tblCellMar>
        <w:tblLook w:val="04A0"/>
      </w:tblPr>
      <w:tblGrid>
        <w:gridCol w:w="660"/>
        <w:gridCol w:w="4470"/>
        <w:gridCol w:w="1035"/>
        <w:gridCol w:w="840"/>
        <w:gridCol w:w="840"/>
        <w:gridCol w:w="555"/>
        <w:gridCol w:w="1320"/>
        <w:gridCol w:w="1890"/>
        <w:gridCol w:w="1260"/>
        <w:gridCol w:w="1440"/>
        <w:gridCol w:w="1890"/>
      </w:tblGrid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Счет</w:t>
            </w:r>
          </w:p>
        </w:tc>
        <w:tc>
          <w:tcPr>
            <w:tcW w:w="189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Балансовая стоимость</w:t>
            </w:r>
          </w:p>
        </w:tc>
        <w:tc>
          <w:tcPr>
            <w:tcW w:w="126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Количество</w:t>
            </w:r>
          </w:p>
        </w:tc>
        <w:tc>
          <w:tcPr>
            <w:tcW w:w="144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Сумма амортизации</w:t>
            </w:r>
          </w:p>
        </w:tc>
        <w:tc>
          <w:tcPr>
            <w:tcW w:w="1890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Остаточная стоимость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КФО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КПС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ЦМО.Сотрудник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ЦМО.Место хранения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№ п/п</w:t>
            </w:r>
          </w:p>
        </w:tc>
        <w:tc>
          <w:tcPr>
            <w:tcW w:w="447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Основное средство</w:t>
            </w:r>
          </w:p>
        </w:tc>
        <w:tc>
          <w:tcPr>
            <w:tcW w:w="103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Инвентарный номер</w:t>
            </w:r>
          </w:p>
        </w:tc>
        <w:tc>
          <w:tcPr>
            <w:tcW w:w="8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Дата принятия к учету</w:t>
            </w:r>
          </w:p>
        </w:tc>
        <w:tc>
          <w:tcPr>
            <w:tcW w:w="8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Срок полезного использования</w:t>
            </w:r>
          </w:p>
        </w:tc>
        <w:tc>
          <w:tcPr>
            <w:tcW w:w="55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Износ, %</w:t>
            </w:r>
          </w:p>
        </w:tc>
        <w:tc>
          <w:tcPr>
            <w:tcW w:w="132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Амортизационная группа</w:t>
            </w:r>
          </w:p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6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44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890" w:type="dxa"/>
            <w:vMerge w:val="continue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101.12, Нежилые помещения (здания и сооружения) – недвижимое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129 265 417,38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20 397 107,69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108 868 309,69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129 265 417,38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20 397 107,69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108 868 309,69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4 873 295,63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367 769,68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4 873 295,63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367 769,68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5 241 065,31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4 873 295,63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367 769,68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ДК п.Горячегорск, Красноярский край, п.Горячегорск, ул.Центральная 7 (220,4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01010003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470 390,00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442 616,47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27 773,53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Братская могила (105,8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01100003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167 180,65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167 180,65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Первостроителям города Шарыпово (12,7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260 003,85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339 996,15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МАУ "ЦКР г.Шарыпово", Красноярский край, г.Шарыпово, пл.Революции 13 (551,4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01010002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4 003 494,66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4 003 494,66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124 024 352,07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15 523 812,06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108 500 540,01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7 927 461,42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1 959 693,76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5 967 767,66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7 927 461,42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1 959 693,76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5 967 767,66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Памятник Мемориал Победы в честь сорокалетия победы в Великой Отечественной Войне (1308,5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24,72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7 927 461,42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1 959 693,76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5 967 767,66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Здание Дом культуры п. Дубинино, Красноярский край, г.Шарыпово, пер.Школьный 4 (907,4 кв.м.)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2 384 729,80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113 712 160,85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11 179 388,50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102 532 772,35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113 712 160,85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11 179 388,50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102 532 772,35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теплоснабжения(г.Шарыпово, проспект Энергетиков, 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1 158 046,10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168 881,65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989 164,45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освещения (г.Шарыпово, проспект Энергетиков,участок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462 094,74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67 388,65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394 706,09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водоотведения (г.Шарыпово, проспект Энергетиков, 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616 580,68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89 918,15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526 662,53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Центр культурного развития (г.Шарыпово, проспект Энергетиков, 5) (1418 кв.м)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9,72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111 160 489,07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10 807 269,90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100 353 219,17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Наружные сети электроосвещения (г.Шарыпово, проспект Энергетиков,участок 5)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314 950,26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45 930,15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269 020,11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101.22, Нежилые помещения (здания и сооружения)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10 120 000,00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1 322 500,05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8 797 499,95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10 120 000,00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1 322 500,05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8 797 499,95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041205200S4800244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1 252 500,05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8 797 499,95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1 252 500,05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8 797 499,95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1 252 500,05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8 797 499,95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Фигура динозавра "Килеск"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08.08.2023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1 335 000,00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111 250,05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1 223 749,95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Стационарный сценический комплекс с амфитеатрами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26.12.2023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1 141 250,00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7 573 750,00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Баннерная стойка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101.24, Машины и оборудование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43 216 195,62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564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34 612 463,34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8 603 732,28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6 602 069,07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139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6 152 069,07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Многофункциональное устройство RICOH (цвет черно-серый)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ЖК монитор DNS J220T (цвет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LaserJet P1102 (цвет серый)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173 679,07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двухканальная Xline MD-242A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двухканальная Xline MD-242A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 Wharfedale EVP-X15P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 Wharfedale EVP-X15P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Дым машина Involight FM1200 с проводным и радио пультом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4 503,00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4 503,00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BROTHER, монитор LG,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SAMSUNG, монитор ASER,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Швейная машинка "JANOME 5519"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прожектор PAR56 Involight COBPAR90T/BK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Световое оборудование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Проигрыватель мини-дисков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6 251,07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6 251,07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Мобильный экран на штативе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(принтер EPSON, монитор BENG, системный блок)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5 353 952,41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5 353 952,41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5 256 952,41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лампа RAP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Лазерный эффект Involight NGL150RG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 с музыкальной активацией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3 807,91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3 807,91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01380680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01.07.2005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8 147,75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8 147,75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дюралайт четырехцветный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3 411,36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3 411,36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блок прямого включения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21.08.2007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4 834,00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11.03.2014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Вокальный процессор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пульт, DMX-управление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31.07.2008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Involing MH575S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Проигрыватель-минидиск Сони 480Вт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14 414,00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14 414,00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хромированный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1 972,45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лампа RAP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016300719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1 870,48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(хром)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(хром)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1 352,39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пианино "Прелюдия"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01360326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657,90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657,90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2 407,50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2 407,50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 "BEHRINGER"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21.08.2007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19 566,00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19 566,00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МД дэка MDS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10 886,40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10 886,40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ММ-1705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8 964,48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8 964,48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26 120,00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Звуковой процессор Dolby CP-750-Z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214 765,00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214 765,00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Билетная система Система Кино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 бесперебойного питания Ippon SmartWinner 3000 NEW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50 710,00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50 710,00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Патрубок вытяжной вентиляции Christie Digital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проектор Ohristie Digital CP2208 в комплекте с лампой CDXL-21S1, объективом 2.09-3.9, сервером IMS2000 и ноутбуком ASUS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2 774 820,00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2 774 820,00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ALTOMAC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Lenovo IdeaPad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21.03.2013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DVD - проигрыватель LG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01380706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4 215,80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4 215,80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DVD - плеер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3 684,80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3 684,80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4-х секционный светильник рассеянного света, ДМX-управление, звуковая активация, 4 лампы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 для цифрового оборудования AsiaCinema COM KIT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15 380,00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15 380,00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Система для 3D кинопоказа GetD GK600 в комплекте с очками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345 360,00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345 360,00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Свитч управляемый Edge-Core ES3528M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20 468,00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20 468,00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Звуковой процессор Behringer DCX2496 Ultradrive Pro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XZ-1200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барабан малый маршевый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софит СВТ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01380594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01.03.2005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5 311,35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(касса)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5 344,97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5 344,97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EUROSOUND СЕ-218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63 507,00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ударная установка Омега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01380691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01.11.2005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15 828,60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15 828,60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XZ-1200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Заэкранная система EUROSOUND СЕ-215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79 733,00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ES-5A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7 828,00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7 828,00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Серебряный экран Harkness Hall Spectral 300 3D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248 565,00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248 565,00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 для звукового оборудования PROAUDIO COM KIT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90 150,00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90 150,00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окружения EUROSOUND СХ-11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EUROSOUND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18.12.2013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28.11.2014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218 720,00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218 720,00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Котел водогрейный твердотопливный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28.04.2017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предэкранного занавеса тросового управления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электромеханическая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приводом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16.08.2017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188 313,00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188 313,00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ROXTON AA-480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39 738,00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39 738,00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Карта памяти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14" Intel Core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ортативный поясной передатчик для радиосистем серий PG, SM, BETA с конденсаторными головными миниатюрными микрофонами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ортативный поясной передатчик для радиосистем серий PG, SM, BETA с конденсаторными головными миниатюрными микрофонами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18 937,50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662-686 MHz двухканальная радиосистема с двумя ручными передатчиками SM58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150 974,59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150 974,59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мощности ES XZ-800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02.05.2023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42 818,20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Оборудование пожарной сигнализации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Дорожный знак "Место для инвалидов"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25.12.2024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МФУ Куосеrа ECOSYS V2135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06.12.2024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76 156,39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50008010520015244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панель (световой прибор 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панель (световой прибор 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50008010520016244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50008010520036244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450 000,00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 Zenbook Pro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06.12.2024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335 600,00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335 600,00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TFT 34 ASUS ProArt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06.12.2024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114 400,00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114 400,00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36 614 126,55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28 460 394,27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8 153 732,28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041205200S4800244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415 269,91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176 680,49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415 269,91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176 680,49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591 950,40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415 269,91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176 680,49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Гобопроектор IMFGE LED 230 OUTDOR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216 343,52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39 663,03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176 680,49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светодиодный LV-LIGHTSABER D90 с кронштейном (2023)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46 950,86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08010510074810244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0801052007449Ц244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14 972 940,71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14 558 267,69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414 673,02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МФУ Kyocera ECOSYS лазерный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14 955 450,71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14 540 777,69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414 673,02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14 955 450,71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14 540 777,69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414 673,02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экран P5SMD810.8640.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2 452 400,00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2 452 400,00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43" TCL L43P2US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43" TCL L43P2US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Промышленный пылесос METABO ASA 30LPC Inox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295 238,40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14 761,60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295 238,40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14 761,60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65" TCL L65P2US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70 292,70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847,30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Моторизированный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Кулер Aqua Well QD (896 х 370 х 376)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4 811,71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4 811,71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DIALighting LED Multi Par zoom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Генератор тумана LOOK SOLUTIONS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119 102,00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113 430,40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5 671,60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для управления световыми приборами HOG HEDGEHOG4-X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988 900,00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941 809,60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47 090,40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DIALighting Stobe 3000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DIALighting Stobe 3000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Люстра РИВЗ 40W LED 220V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Стиральная машина Hoover DWFT 60 х 54 х 85 белая, 1400 об/мин, вес 14кг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Микроволновая печь Centek CT-1583 700Вт, цвет серый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SATURN 60W с диммером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4 959,00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Epson L805 6-цветная струйная печать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Микроволновая печь Centek CT-1583 700Вт, цвет серый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Холодильник LERAN CBF 180 W (181 х 55 х 55) белый, капельная система, 1 компрессор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Часы настенные зеленые (59 х 60 х 8 см) вес 3,3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Часы настенные зеленые (59 х 60 х 8 см) вес 3,3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 Intel G3250 (системный блок, монитор 23,6", мышь, клавиатура)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МФУ Kyocera ECOSYS лазерный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65" TCL L65P2US серебристый с кронштейном Hama (настенный, наклонный, черный)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70 292,70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847,30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DIALighting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Вращающаяся голова DIAPro DP Sport Led 300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227 045,00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216 233,60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10 811,40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световой прибор LEDVIZOR PANORAMA RGBW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140 952,00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7 048,00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Отпариватель напольный Rowenta IS 9100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Усилитель ProTone A44D c DSP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295 238,40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14 761,60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123 809,60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6 190,40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15,6" Acer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18 999,00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LEDVIZOR PANORAMA WhiteX4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123 809,60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6 190,40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прямого занавеса (28 метров)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ProTone T818S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Выносной пульт. Пульт для блока управления на 4 цепные лебедки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30 621,00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30 621,00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ProTone T820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109 524,00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5 476,00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микшерный пульт Allen&amp;Heath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236 250,00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11 250,00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123 809,60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6 190,40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Модуль расширения Allen&amp;Heath для цифрового микшерного пульта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105 238,40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5 261,60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Рама ProTone frame T820 для подвеса акустической системы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Рама ProTone frame T820 для подвеса акустической системы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299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SLX24E/SM58 P4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89 916,39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40 083,61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Рэковый шкаф ProTone RACK 14U для усилителей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89 916,39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40 083,61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низкопрофильный коаксиальный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95,24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123 809,60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6 190,40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Электромеханическая лебедка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3 122 526,15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2 838 702,94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283 823,21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2 718 769,65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2 450 587,61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268 182,04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2 718 769,65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2 450 587,61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268 182,04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Консоль световая микшерная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20 051,00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16 430,05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3 620,95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79,46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4 269,98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1 104,02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79,46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4 269,98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1 104,02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81,95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21 542,00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17 652,79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3 889,21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Котел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99,55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41 162,71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40 977,66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185,05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(п.Горячегорск)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Сплиттер-усилитель сигнала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79,44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10 832,25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2 802,75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Мобильная модульная сцена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72,78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443 200,00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322 550,82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120 649,18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JBL EON 515XT активная 2-х полосная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73,89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93 366,00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68 987,10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24 378,90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Дыммашина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18 335,00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15 024,36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3 310,64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эффект сканер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15 446,21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3 403,79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04.03.2010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Экран настенный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29 667,00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29 667,00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Гармонь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40 950,00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22 352,53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18 597,47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эффект сканер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15 446,21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3 403,79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Гусли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47 550,00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25 955,03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21 594,97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04.03.2010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Рожок костяной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12 484,42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2 751,58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12 484,42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2 751,58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12 484,42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2 751,58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Светильник рассеяного света 4-х секционный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15 236,00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12 484,42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2 751,58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79,46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4 269,98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1 104,02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заливного света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79,46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5 374,00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4 269,98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1 104,02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двухантенная вокальная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81,95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17 372,54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3 827,46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Звуковая карта (пульт)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94,57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29 228,00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27 640,20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1 587,80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Звукоусилительная аппратура MEDIA WORKS 2000Вт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302 638,00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302 638,00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Philips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Видеокамера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 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2-х акустических систем SOUNDKING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99,55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22 897,10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102,90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Инсталяционный DLP проектор Panasonic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247 450,00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247 450,00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Ручной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2-х полосная акустическая сиситема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94,89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60 963,75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3 286,25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94,89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60 963,75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3 286,25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94,88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62 784,00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59 572,55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3 211,45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03.09.2010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94,88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62 784,00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59 572,55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3 211,45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Прожектор светодиодный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6 113,00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5 009,11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1 103,89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Лазер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13 869,00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11 364,88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2 504,12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Коммутация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41 136,48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2-х 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35 321,44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Видеопроэктор Sanyo-2000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88 004,70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88 004,70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Микшер-усилитель SOUNDKING (Actor 15) Горячегорск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световое оборудование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14.08.2006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57 033,16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57 033,16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Ручной экран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двухантенная вокальная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13.09.2011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81,95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17 372,54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3 827,46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цифровая рабочая станция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77 226,24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77 226,24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403 756,50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388 115,33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15 641,17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403 756,50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388 115,33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15 641,17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PG24/PG58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Электропианино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57 516,27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483,73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вокальная система 2-х активная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32 066,50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32 066,50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30 783,00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30 783,00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PG24/PG58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активная колонка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Аккордеон "Тула" 4-х голосый с готовым аккомпанементом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02040240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69,62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34 742,56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15 157,44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активная колонка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мониторная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студийный ламповый 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23 440,48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23 440,48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вокальная с микрофоном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14 180,04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14 180,04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Shure PG 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5-ти дюймовый акт. студ. мониторинг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20 444,48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20 444,48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233 690,00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144 990,00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цветной струйный НР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194 990,00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144 990,00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194 990,00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144 990,00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 следящего света (2024)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23.12.2024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-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144 990,00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Система пожарной сигнализации (здание ЦКР)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23.11.2023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08010520088420244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275 858,99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TFT 23.8 черный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11 940,00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11 940,00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399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Шлагбаум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12.12.2022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40 212,99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40 212,99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лазерный KYOSERA FS 1040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13 370,00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13 370,00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 INTEL i5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Системный блок МВ ASROCK Y5 10M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30 134,00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30 134,00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Монитор TFT 27 Beng BL2780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Принтер лазерный KYOSERA FS1120MFP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24.11.2021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Контроллер локальной шины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14 742,00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14 742,00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Тепловая завеса ТЗ-6С Ресанта с пультом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Бензотример XYTER GGT-2500S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Тепловая завеса ТЗ-6С Ресанта с пультом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Бензотример XYTER GGT-1500S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10.10.2022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4 759 579,82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2 620 329,45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2 139 250,37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977 764,00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718 965,74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258 798,26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977 764,00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718 965,74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258 798,26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VOLTA М-12МА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монитор VOLTA М-12МА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 Behringer Xenyx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67 864,00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67 864,00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FBT ProMaxX 112А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77 500,00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FBT ProMaxX 112А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77 500,00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с головным микрофоном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Behringer B1800XP(2022)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48 550,87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51 899,13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Сабвуфер Behringer B1800XP(2022)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01.01.2024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48 550,87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51 899,13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(цифровая)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Микрофонная радиосистема (цифровая) с двумя ручными микрофонами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3 781 815,82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1 901 363,71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1 880 452,11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3 781 815,82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1 901 363,71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1 880 452,11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Студийные наушники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12 167,50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12 167,50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 ROG STRIX SCAR G533QM-HF030 c SSD накопителем и внешним SSD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47,62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221 086,85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105 279,60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115 807,25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Сенсорный киоск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18.07.2022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534 200,00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124 646,76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409 553,24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Планшет APPLE iPad 2020 128 Gb Wi-Fi MYLF2RU/A 128 GB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59 650,78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59 650,78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эффектов Art Wizard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Беспроводная микрофонная система с двумя ручными микрофонами Axelvox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Активный сабвуфер Turbosound i Q18CST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46,43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210 588,82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97 773,39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112 815,43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двухполосная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46,43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253 816,64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117 843,57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135 973,07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рэковый микшер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48 251,33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48 251,33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Экран светодиодный с картой передающей MCTRL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46,43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1 494 689,73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693 963,27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800 726,46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Беспроводная микрофонная система с двумя ручными микрофонами Axelvox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Портативная колонка с аккумулятором Behringer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Карта памяти SD{C UHS-II U3 SANDISK Eхtreme Pro 64 ГБ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18 250,55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18 250,55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Стедикам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10 859,16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10 859,16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 ROG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10.06.2022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34,52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50 059,51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94 940,49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Портал для подвеса светодиодного экрана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63,33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574 462,61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363 826,44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210 636,17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Видеоштатив GreenBean HDV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17 623,25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17 623,25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Видеокамера Panasonic с накамерным микрофоном и осветителем светодиодным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06.08.2021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71 246,60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71 246,60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960 389,02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1 969 610,98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960 389,02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1 969 610,98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960 389,02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1 969 610,98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Стационарный сценический комплекс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32,78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2 930 000,00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960 389,02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1 969 610,98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Передающая карта (местные)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20 474,12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20 474,12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Видеопроцессор (местные)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2 845 003,69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118 492,86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2 845 003,69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118 492,86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2 963 496,55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2 845 003,69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118 492,86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Выносной пульт для блока управления на 4 цепные лебедки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39 511,80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39 511,80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Сплиттер - усилитель сигнала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32 156,65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32 156,65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питания силовой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Интерфейс управления световыми приборами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92 511,93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92 511,93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 бесперебойного питания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17 645,80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17 645,80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42 762,44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42 762,44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15.6" Intel Pen-N4200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50 589,20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50 589,20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Механизм прямого занавеса под тросовый привод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189 623,10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189 623,10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светильник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46 731,14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Стабилизатор напряжения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63 112,36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63 112,36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свитчером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31 245,00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31 245,00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86,90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98 321,51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14 815,73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управления электролебедками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60,83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151 226,00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91 996,06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59 229,94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86,90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98 321,51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14 815,73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Lenovo V110-15ISK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29 841,81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29 841,81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11 318,00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86,90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98 321,51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14 815,73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Светоэффект вращающаяся голова LED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86,90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113 137,24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98 321,51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14 815,73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499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30 820,76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 для привода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101 896,59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101 896,59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в комплекте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59 256,00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Электрошкаф управления приводом занавеса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49 435,20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49 435,20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прожектор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24 002,69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Релейный свитчер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55 524,88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55 524,88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Лебедка электрическая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13 278,09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1 835 662,98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1 806 962,98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28 700,00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микшерный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241 170,00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1 594 492,98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1 565 792,98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28 700,00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1 594 492,98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1 565 792,98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28 700,00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Силовой распределительный щиток с интеллектуальной системой защиты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70,83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28 700,00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(край)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27 160,00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27 160,00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Светодиодный экран Р6 Indoor Fix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1 406 900,00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1 406 900,00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Витая пара экранированная - 300 метров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Кабель силовой КГ 5 х 2,5 - 200 метров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23 032,98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23 032,98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67 111,26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22 370,42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 (софин)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30.09.2017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26 840,00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080105200S6410244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3 004 960,00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150 248,01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2 854 711,99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3 004 960,00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150 248,01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2 854 711,99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3 004 960,00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150 248,01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2 854 711,99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Настенный уличный светодиодный экран с фронтальным обслуживанием LEDTS-CAB65-P8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14.08.2024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2 484 000,00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2 359 800,00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Звуковое оборудование 92 колонки, 2 стойки, микшерный пульт)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14.08.2024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520 960,00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26 048,01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494 911,99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1 564 736,21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22 799,36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1 564 736,21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22 799,36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1 587 535,57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1 564 736,21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22 799,36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Процессор эффектов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10 353,00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10 353,00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Ноутбук Asus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Микшерный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Бас гитара Yamaha RBX-170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10 640,00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10 640,00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Прибор учета тепловой энергии ВКТ 7-02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100 064,00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Ямаха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46 716,06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46 716,06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Видеопроектор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Проектор инсталляционный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213 691,00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213 691,00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Мандолина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7 458,10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2 541,90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Электрогитара Fernandes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Involight DL250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Автоматический экран в корпусе из прессованного ДСП с покрытием HCG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190 350,00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190 350,00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Активная 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130 453,12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130 453,12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Бубен шаманский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Микшерный пульт малошумящий 8 микр. процессор эффектов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19 304,00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Двухантенная вокальная радиосистема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87,22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80 696,00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70 384,67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10 311,33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Касетная дека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14 875,00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Компактный активный портативный сабвуфер JBL PRX715-XLF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49 167,06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832,94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Компактный активный портативный сабвуфер JBL PRX715-XLF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49 167,06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832,94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Электрогитара Yamaha Pacifica-012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SHURE PGX2/SM58 ручной передатчик с капсюлем динамического микрофона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22 689,73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22 689,73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204НТ 200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812НТ 800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диммер DDR 12-16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98,89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36 591,06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408,94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Телевизор Дейво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5 052,74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5 052,74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Стробоскоп TL1501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Мандолина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74,58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7 458,10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2 541,90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Involight MH257S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41 257,21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442,79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 Involight MH257S вращающаяся голова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98,94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41 257,21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442,79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812НТ 800 МГц (2 микрофона)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светового сценического оборудования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Acme LED-7875 Carniva Светодиодный световой эффект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2-полосая активная портативная мониторная акустическая система JBL PRX712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49 167,06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832,94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2-полосая активная портативная мониторная акустическая система JBL PRX712 1500Вт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49 167,06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832,94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управления Involight DL400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Мультикор SOUNDKING AH104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86,11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17 222,05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2 777,95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7 056,00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7 056,00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Музыкальный центр "Панасоник"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13 600,92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13 600,92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101.26, Инвентарь производственный и хозяйственный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7 574 318,31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509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6 899 978,11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674 340,20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282 115,00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282 115,00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Прихожая Ивушка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Елка искусственная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Выставочные стенды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149 235,00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149 235,00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87 570,00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Офисный шкаф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29.05.2015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4 570,00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4 570,00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Пъедестал AsiaCinema (30U)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Витрина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"Юный энергетик"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11.03.2014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3 686,00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57 979,00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Сборно-разборная конструкция для баннера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10 029,00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Отпариватель MIE Deluxe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49 280,00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49 280,00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33 480,00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Металлический встраиваемый вандалоустойчивый шкаф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14 680,00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14 680,00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19" 12U (укомплектованная)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Палатка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31.08.2018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Сейф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20.12.2023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7 292 203,31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489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6 617 863,11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674 340,20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0801052007449Ц244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4 185 308,25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105 145,66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4 185 308,25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105 145,66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4 290 453,91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4 185 308,25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105 145,66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599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 "Акробат" трансформер (ясень светлый)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8 416,50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3,1 м * 3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3,1 м * 3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4 010,00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3,0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6 секций 2400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3,0 м * 3,0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4,0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Жалюзи вертикальные 3,5 м * 4,0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Барная стойка из ламинированного ДСП (4700 х 800 х 900 мм)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187 892,00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185 655,23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2 236,77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1600 х 600 х 2200 мм (диспетчерская)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Стеллаж МС (1500 х 600 х 3000 мм) светло-серый из высококачественной стали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8 920,00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руководителя Chairman 279 КЗ, экокожа черная, механизм качания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Ферма (рама) софитного подъема плоская (37 метров)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246 531,00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170 517,69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76 013,31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Корзина шлейфа софитной фермы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11 691,50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Клеммная коробка софитная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6 811,00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металлоконструкций (0,9 тонн)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59 400,00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41 085,00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18 315,00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"Рим" без трансформации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21 720,00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Банкетка "Рубик" (категория 7)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3 348,00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Входное грязеочищающее покрытие Status-plus (1500 х 1500 х 20 мм) трехрядная щетка черная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уборочного инвентаря ШРМ-22 металлический (1850 х 600 х 500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уборочного инвентаря ШРМ-22 металлический (1850 х 600 х 500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10 830,00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Тележка инструментальная одноведерная 23 литра с механическим отжимом и сетчатой корзиной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Тележка инструментальная одноведерная 23 литра с механическим отжимом и сетчатой корзиной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4 547,91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Гардеробная стойка из ламинированного ДСП (3800 х 500 х 900 мм)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215 729,00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213 160,60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2 568,40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Вертикальная стойка из ламинированного ДСП (3000 х 500 х 82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69 600,50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68 772,14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828,36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Холст на раме из багета (печать на холсте 2 метра, подрамник 2000 х 1500 мм, багет 110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Светодиодная вывеска (8560 х 1250 мм) буквы объемные из алюминиевой композитной панели Mirror gold 1403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Антрактно-раздвижной занавес из 2 отдельных полотен (7,5 х 6,1 м - 1 шт)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Антрактно-раздвижной занавес из 2 отдельных полотен (7,5 х 6,1 м - 1 шт)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152 775,00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Вертикальная стойка из ламинированного ДСП (3000 х 500 х 82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69 600,50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68 772,14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828,36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Арлекин (11 х 1,5 м) ткань бархат, цвет бордо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95 560,00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95 560,00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проходной (8,5 х 6,5 м) ткань блекаут, цвет белый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проходной (8,5 х 6,5 м) ткань блекаут, цвет белый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100 750,00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1500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1950 х 950 х 950 мм (ткань флок-велюр, деревянный каркас, пружинный блок, механизм-книжка)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Диван 1950 х 950 х 950 мм (ткань флок-велюр, деревянный каркас, пружинный блок, механизм-книжка)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15 038,00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Обеденная группа (стол+3 стула)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17 528,00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Бескаркасное кресло (цвет зеленый, искусственная кожа, диаметр 850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10 582,11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Ролло-шторы (1,8 * 2,3)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Гардеробное вешало напольное (длина 1000 мм, высота 300 мм)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11 277,95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699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3 секции 1200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Падуга (13 х 1,5 м) ткань блекаут, цвет белый-1 шт, серый-2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65 100,00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Сейф огнестойкий (412 х 307 х 359 мм) вес 31 кг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10 725,00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10 725,00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Бюрократ, спинка сетка, цвет черный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Кресло Бюрократ, спинка сетка, цвет черный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Зеркала для хореографического помещения 32,48 м2 (10 шт)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97 330,11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97 330,11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Декоративные панели в холл стеновые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98,81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365 885,20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361 529,74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4 355,46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2 секции 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5 800,00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5 800,00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3 секции 1200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7 секций 2800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Кабинка 7 секций 2800 х 350 х 1800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3040 х 600 х 750 мм (для звукооператора и светооператора)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 750 мм (диспетчерская)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тумбой 1800 х 600 х 750 мм (касса)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Гримировальный стол 2300 х 450 х 750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1200 х 600 х 750 мм (кабинет вокала, зал хореографии)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с подкатной тумбой 1200 х 600 х 750 мм (кабинет вокала, зал хореографии)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1600 х 600 х750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Рольставни ширина 1700 * высота 3040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Зеркала 40,04 м2, гардеробная 3 шт, вход на сцену 2 шт, артистическая 1 шт, кабинет вокала 2 шт, холл 2 шт, туалеты 10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72 121,85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72 121,85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3,10 м * 2,70 м (тюль 3,10 м * 10,0 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3,10 м * 2,70 м (тюль 3,10 м * 10,0 м)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31 056,50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под кабинки 1100 х 300 х 300 мм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портьерной ткани 3,20 м * 2,80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6 624,00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микросетки фантазийной 7,10 м * 2,90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Шторы из микросетки фантазийной 7,10 м * 2,90 м 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Станок хореографический 2-х рядный (20,24 пог. метра)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192 200,00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192 200,00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Лавочка 1200 х 300 х 300 мм (хореографический зал)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(6,5 х 2,5 м) ткань блекаут, цвет белый-2 шт. серый-4 шт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2106575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57 925,00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костюмерной 2300 х 650 х 2700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Гримировальный стол 2300 х 450 х 750 мм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10 850,00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для документов 1200 х 600 х 2200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14 900,00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800 х 600 х 2200 мм (кабинет вокала, изостудия)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800 х 600 х 2200 мм (кабинет вокала, изостудия)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1800 х 600 х 2200 мм (кабинет специалистов)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2106483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708 136,90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48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708 136,90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330 056,90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330 056,90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330 056,90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330 056,90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Батут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под колонки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10.08.2006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67 447,50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67 447,50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кулисы сценические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27.07.2006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96 267,60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96 267,60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основной занавес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01630694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27.07.2006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82 201,80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82 201,80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7 140,00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под колонки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для девочки в комплекте: платье, подъюбник, жакет, галстук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"Снеговик"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"Снеговик"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Мужской сценический костюм (рубаха, брюки, кушак)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Мужской сценический костюм (рубаха, брюки, кушак)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9 740,00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Женский сценический костюм (рубаха, сарафан, фартук, юбка, головной убор)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09.12.2013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Платье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799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в комплекте: брюки, топ, блузка, юбка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30.11.2015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45 833,37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304 166,63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45 833,37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304 166,63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45 833,37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304 166,63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Световая надпись "С новым годом !"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13,10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45 833,37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304 166,63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08010520088420244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478 712,85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76 818,75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478 712,85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76 818,75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555 531,60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478 712,85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76 818,75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Вышка тура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Ключница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Ключница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17 213,00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Урна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Урна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Скамья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Машина снегоуборочная бензиновая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Дисковая пила BOSCH PKS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17.12.2021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Стойка - ресепшен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21.12.2021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29,17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108 450,00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31 631,25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76 818,75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 апа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Ролл апа 2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22.07.2021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Рециркулятор ОБЧГ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Рециркулятор ОБЧГ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14.02.2022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Алюминиевое грязезадерживающее покрытие AL Snep &lt;HC (2022)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2107095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25.02.2022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69 985,60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69 985,60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Перфоратор Макита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Контейнер для мусора с крышкой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Бактерицидный рециркулятор на стойке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Бактерицидный рециркулятор на стойке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22.11.2021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Стремянка 8 ступеней (2021)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11.10.2021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Контейнер для мусора с крышкой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15.11.2021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11 885,00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080105200L4670244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98 632,07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1 671,93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98 632,07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1 671,93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98 632,07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1 671,93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Задник сцены 11,0 х 7,0 блекаут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2106887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98,33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100 304,00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98 632,07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1 671,93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080105200L558Ц244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71 085,88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3 385,04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080105200R558Ц244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847 637,02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210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807 766,47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39 870,55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710 937,02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899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999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2106257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2106337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2106363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2106311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2106210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Кресла театральные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2106392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3 401,61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96 829,45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39 870,55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96 829,45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39 870,55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Комплект установочных металлоконструкций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2106164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70,83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136 700,00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96 829,45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39 870,55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080105200S6410244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3 333,32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146 666,68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3 333,32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146 666,68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3 333,32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146 666,68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Контейнер для хранения уличной мебели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2107291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02.07.2024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2,22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3 333,32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146 666,68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219 054,00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219 054,00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2106690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1 069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хороводный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2106682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мужской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2106669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1 079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Костюм танцевальный "Русский" женский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2106672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47 054,00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Фан-барьер (мобильное ограждение 2021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2106951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06.10.2021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6 722,00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101.28, Прочие основные средства – особо ценное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622 950,00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622 950,00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49 960,00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Дверь из ПВХ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49 960,00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572 990,00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572 990,00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134 990,00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134 990,00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1 089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Ростовая кукла "Динозавр"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05.09.2023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92 990,00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92 990,00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Основной баннер (День молодежи)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02.07.2024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45 000,00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Кулиса (День молодежи)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02.07.2024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23 995,00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23 995,00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Кулиса (День молодежи)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02.07.2024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23 995,00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23 995,00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080105500S4100244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238 000,00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женский комплект (платье, юбка)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женский комплект (платье, юбка)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женский комплект (платье, юбка)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женский комплект (платье, юбка)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2107398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21 200,00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1 099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Мужской комплект (жилет, брюки)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Мужской комплект (жилет, брюки)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костюм: Мужской комплект (жилет, брюки) 2024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2107403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23.10.2024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18 400,00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2107230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Сценический костюм (платье. жилет с баской. юбка) Казачьи посиделки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2107228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31.10.2023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0804052А274820244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1 109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1 119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Сценические костюмы в комплекте: платье, брюки, жилет.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2107247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13.12.2023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101.32, Нежилые помещения (здания и сооружения)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124 950,00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253 050,00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124 950,00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253 050,00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253 050,00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253 050,00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378 000,00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124 950,00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253 050,00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(софинансирование)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2106047-2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33,06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75 700,00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25 023,32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50 676,68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(краевые)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33,06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37 352,91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75 647,09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ПАНДУС и беспрепятственный доступ для маломобильных групп (федеральные)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2106047-3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31.12.2014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33,06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189 300,00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62 573,77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126 726,23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101.34, Машины и оборудование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1 696 214,55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26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1 696 214,55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158 937,52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158 937,52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143 437,52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143 437,52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121 437,52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121 437,52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121 437,52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121 437,52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Многофункциональное устройство лазер. (сканер+принтер+копир) Горячегорск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30.03.2009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микшерский пульт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01380243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12 926,97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12 926,97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01630242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01630241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6 909,14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Газонокосилка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0400061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3 661,00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3 661,00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мультикор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17 804,78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17 804,78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1 129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пульт световой активный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01380239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11 772,00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11 772,00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радиосистема SHIRE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01380292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20 909,49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20 909,49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Цифровой фотоаппарат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0400058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31.07.2008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6 565,00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6 565,00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Пила циркулярная (Диола)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04.10.2012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3 980,00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3 980,00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компьютер в сборе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02040050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31.03.2007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21.12.2012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22 000,00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50008010520001244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Источники бесперебойного питания)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2107184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10.04.2023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36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15 500,00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1 537 277,03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1 537 277,03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1 537 277,03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1 537 277,03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1 523 738,48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гитара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01380155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2 985,06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2 985,06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Складн. закр. студийные наушники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01380358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8 104,32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8 104,32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домра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01380149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2 296,20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2 296,20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1 139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Акустическая система SOUNDKING D15LS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9 600,00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9 600,00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Микрофон динамический AKG D55S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040054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Аккордион "Борей"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5 510,88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5 510,88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пианино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19 223,58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19 223,58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радиомикрофон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01380235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24 543,75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24 543,75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Ямаха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01350114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1 065 887,01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1 065 887,01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рояль "Владимир"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01380089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30.12.1987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344 568,03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344 568,03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световой прибор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01380221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180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7 932,21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7 932,21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синтезатор клавишный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01380200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120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29 587,44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29 587,44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Баян "Рубин"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01380142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30.12.1995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13 538,55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101.36, Инвентарь производственный и хозяйственный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41 122,60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41 122,60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2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33 700,00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33 700,00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08040000000000000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Ельцина Марина Валериевна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6 440,00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1 149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письменный Сатурн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письменный Сатурн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2106718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29.12.2017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3 220,00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50000000520001000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27 260,00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офисный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30.06.2009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плательный офисный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офисный со стеклом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30.06.2008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Шкаф "Офисный"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2106003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19.02.2008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Крысенко  Леонид Григорьевич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Стол-книжка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2106016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21.03.2013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3 260,00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08010520085250000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Добринская Валентина Францевна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7 422,60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1 156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Тумба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1 944,00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1 944,00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1 157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журнальный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01630704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20.10.2006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1 050,60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1 050,60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1 158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рабочий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060100-1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1 159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Стол рабочий (Горячегорск)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060100-1/2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28.09.2007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84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2 214,00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101.38, Прочие основные средства – иное движимое имущество учреждения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0"/>
                <w:szCs w:val="10"/>
                <w:color w:val="003f2f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08010550074100244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Коунева Юлия Александровна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840" w:type="dxa"/>
            </w:tcMar>
            <w:textDirection w:val="lrTb"/>
            <w:vAlign w:val="top"/>
          </w:tcPr>
          <w:p>
            <w:pPr>
              <w:spacing w:after="0"/>
              <w:ind w:left="840"/>
              <w:wordWrap w:val="1"/>
              <w:jc w:val="left"/>
            </w:pP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63 000,00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1 160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2107173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1 161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2107174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1 162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2107178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1 163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2107175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1 164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2107176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6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/>
            <w:textDirection w:val="lrTb"/>
            <w:vAlign w:val="top"/>
          </w:tcPr>
          <w:p>
            <w:pPr>
              <w:spacing w:after="0"/>
              <w:ind/>
              <w:jc w:val="center"/>
            </w:pPr>
            <w:r>
              <w:rPr>
                <w:rFonts w:ascii="Arial" w:hAnsi="Arial"/>
                <w:sz w:val="10"/>
                <w:szCs w:val="10"/>
              </w:rPr>
              <w:t>1 165</w:t>
            </w:r>
          </w:p>
        </w:tc>
        <w:tc>
          <w:tcPr>
            <w:tcW w:w="447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Сарафан с кокошником(синий,белый с орнаментом "гжель"</w:t>
            </w:r>
          </w:p>
        </w:tc>
        <w:tc>
          <w:tcPr>
            <w:tcW w:w="103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2107177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0"/>
                <w:szCs w:val="10"/>
              </w:rPr>
              <w:t>30.12.2022</w:t>
            </w:r>
          </w:p>
        </w:tc>
        <w:tc>
          <w:tcPr>
            <w:tcW w:w="8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0"/>
                <w:szCs w:val="10"/>
              </w:rPr>
              <w:t>60</w:t>
            </w:r>
          </w:p>
        </w:tc>
        <w:tc>
          <w:tcPr>
            <w:tcW w:w="55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100,00</w:t>
            </w:r>
          </w:p>
        </w:tc>
        <w:tc>
          <w:tcPr>
            <w:tcW w:w="13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26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44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10 500,00</w:t>
            </w:r>
          </w:p>
        </w:tc>
        <w:tc>
          <w:tcPr>
            <w:tcW w:w="189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0"/>
                <w:szCs w:val="10"/>
              </w:rPr>
              <w:t>0,00</w:t>
            </w:r>
          </w:p>
        </w:tc>
      </w:tr>
      <w:tr>
        <w:trPr>
          <w:cantSplit/>
          <w:trHeight w:val="0" w:hRule="auto"/>
        </w:trPr>
        <w:tc>
          <w:tcPr>
            <w:tcW w:w="9720" w:type="dxa"/>
            <w:gridSpan w:val="7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Итого</w:t>
            </w:r>
          </w:p>
        </w:tc>
        <w:tc>
          <w:tcPr>
            <w:tcW w:w="189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192 977 218,46</w:t>
            </w:r>
          </w:p>
        </w:tc>
        <w:tc>
          <w:tcPr>
            <w:tcW w:w="126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1 165</w:t>
            </w:r>
          </w:p>
        </w:tc>
        <w:tc>
          <w:tcPr>
            <w:tcW w:w="144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65 780 286,34</w:t>
            </w:r>
          </w:p>
        </w:tc>
        <w:tc>
          <w:tcPr>
            <w:tcW w:w="189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b/>
                <w:sz w:val="13"/>
                <w:szCs w:val="13"/>
                <w:color w:val="003f2f"/>
              </w:rPr>
              <w:t>127 196 932,12</w:t>
            </w:r>
          </w:p>
        </w:tc>
      </w:tr>
    </w:tbl>
    <w:tbl>
      <w:tblPr>
        <w:tblStyle w:val="TableStyle4"/>
        <w:tblW w:w="5000" w:type="pct"/>
        <w:tblCellMar>
          <w:left w:w="0" w:type="dxa"/>
          <w:right w:w="0" w:type="dxa"/>
        </w:tblCellMar>
        <w:tblLook w:val="04A0"/>
      </w:tblPr>
      <w:tblGrid>
        <w:gridCol w:w="630"/>
      </w:tblGrid>
      <w:tr>
        <w:trPr>
          <w:cantSplit/>
          <w:trHeight w:val="130" w:hRule="atLeast"/>
        </w:trPr>
        <w:tc>
          <w:tcPr>
            <w:tcW w:w="63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5000" w:type="pct"/>
        <w:tblCellMar>
          <w:left w:w="0" w:type="dxa"/>
          <w:right w:w="0" w:type="dxa"/>
        </w:tblCellMar>
        <w:tblLook w:val="04A0"/>
      </w:tblPr>
      <w:tblGrid>
        <w:gridCol w:w="1140"/>
        <w:gridCol w:w="2325"/>
        <w:gridCol w:w="180"/>
        <w:gridCol w:w="1065"/>
        <w:gridCol w:w="165"/>
        <w:gridCol w:w="1980"/>
      </w:tblGrid>
      <w:tr>
        <w:trPr>
          <w:cantSplit/>
          <w:trHeight w:val="0" w:hRule="auto"/>
        </w:trPr>
        <w:tc>
          <w:tcPr>
            <w:tcW w:w="6855" w:type="dxa"/>
            <w:gridSpan w:val="6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0"/>
                <w:szCs w:val="10"/>
              </w:rPr>
              <w:t>Ответственный:</w:t>
            </w:r>
          </w:p>
        </w:tc>
        <w:tc>
          <w:tcPr>
            <w:tcW w:w="2325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tcBorders>
              <w:top w:val="none" w:sz="0" w:space="0" w:color="e6e6e6"/>
              <w:left w:val="none" w:sz="0" w:space="0" w:color="e6e6e6"/>
              <w:bottom w:val="single" w:sz="5" w:space="0" w:color="e6e6e6"/>
              <w:right w:val="none" w:sz="0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0"/>
                <w:szCs w:val="10"/>
              </w:rPr>
              <w:t>(расшифровка подписи)</w:t>
            </w:r>
          </w:p>
        </w:tc>
      </w:tr>
      <w:tr>
        <w:trPr>
          <w:cantSplit/>
          <w:trHeight w:val="0" w:hRule="auto"/>
        </w:trPr>
        <w:tc>
          <w:tcPr>
            <w:tcW w:w="114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232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0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6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198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sectPr>
      <w:pgSz w:w="16839" w:h="11907" w:orient="landscape"/>
      <w:pgMar w:top="283" w:right="283" w:bottom="283" w:left="283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0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0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0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0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0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